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[I128-2209] Подсистема управления заявками на продление срока возврата издания пользователем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X8bf71da16539a7c87607fce2c94833b91008550"/>
    <w:p>
      <w:pPr>
        <w:pStyle w:val="Heading1"/>
      </w:pPr>
      <w:r>
        <w:t xml:space="preserve">[I128-2209] Подсистема управления заявками на продление срока возврата издания пользователем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9" w:name="связанные-задачи"/>
    <w:p>
      <w:pPr>
        <w:pStyle w:val="Heading2"/>
      </w:pPr>
      <w:r>
        <w:t xml:space="preserve">1. Связанные задачи</w:t>
      </w:r>
    </w:p>
    <w:bookmarkStart w:id="16" w:name="causes-ibk-325"/>
    <w:p>
      <w:pPr>
        <w:pStyle w:val="Heading3"/>
      </w:pPr>
      <w:r>
        <w:t xml:space="preserve">1.1. 🔗 causes: IBK-325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[IBK-325]</w:t>
        </w:r>
      </w:hyperlink>
      <w:r>
        <w:t xml:space="preserve"> </w:t>
      </w:r>
      <w:r>
        <w:t xml:space="preserve">Создание подсистемы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6"/>
    <w:bookmarkStart w:id="18" w:name="соответствует-задача-i128-2235"/>
    <w:p>
      <w:pPr>
        <w:pStyle w:val="Heading3"/>
      </w:pPr>
      <w:r>
        <w:t xml:space="preserve">1.2. 🔗 Соответствует задача: I128-2235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[I128-2235]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Ilya Mikhaylenko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?id=Help/Show&amp;m=Help/GeneralDescription/WhatsNew/I128/TaskInfo/I128-2235/README" TargetMode="External" /><Relationship Type="http://schemas.openxmlformats.org/officeDocument/2006/relationships/hyperlink" Id="rId15" Target="?id=Help/Show&amp;m=Help/GeneralDescription/WhatsNew/I128/TaskInfo/IBK-325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[I128-2209] Подсистема управления заявками на продление срока возврата издания пользователем</dc:title>
  <dc:creator/>
  <cp:keywords/>
  <dcterms:created xsi:type="dcterms:W3CDTF">2026-08-29T17:45:15Z</dcterms:created>
  <dcterms:modified xsi:type="dcterms:W3CDTF">2026-08-29T17:45:15Z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